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0FBAD" w14:textId="77777777" w:rsidR="00EB701F" w:rsidRPr="00EB701F" w:rsidRDefault="00EB701F" w:rsidP="00EB701F">
      <w:pPr>
        <w:rPr>
          <w:rFonts w:ascii="Times New Roman" w:eastAsia="Times New Roman" w:hAnsi="Times New Roman" w:cs="Times New Roman"/>
          <w:lang w:eastAsia="fr-FR"/>
        </w:rPr>
      </w:pPr>
      <w:r w:rsidRPr="00EB701F">
        <w:rPr>
          <w:rFonts w:ascii="Helvetica" w:eastAsia="Times New Roman" w:hAnsi="Helvetica" w:cs="Times New Roman"/>
          <w:b/>
          <w:color w:val="000000"/>
          <w:u w:val="single"/>
          <w:lang w:eastAsia="fr-FR"/>
        </w:rPr>
        <w:t>FICHE DE POSTE ARC </w:t>
      </w:r>
      <w:r w:rsidRPr="00EB701F">
        <w:rPr>
          <w:rFonts w:ascii="Helvetica" w:eastAsia="Times New Roman" w:hAnsi="Helvetica" w:cs="Times New Roman"/>
          <w:b/>
          <w:color w:val="000000"/>
          <w:u w:val="single"/>
          <w:lang w:eastAsia="fr-FR"/>
        </w:rPr>
        <w:br/>
        <w:t>INSTITUT DU CERVEAU ET DE LA MOELLE EPINIERE (ICM)</w:t>
      </w:r>
      <w:r w:rsidRPr="00EB701F">
        <w:rPr>
          <w:rFonts w:ascii="Helvetica" w:eastAsia="Times New Roman" w:hAnsi="Helvetica" w:cs="Times New Roman"/>
          <w:b/>
          <w:color w:val="000000"/>
          <w:u w:val="single"/>
          <w:lang w:eastAsia="fr-FR"/>
        </w:rPr>
        <w:br/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br/>
        <w:t>Identification du poste : Attaché(e) de Recherche Clinique (ARC)</w:t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br/>
        <w:t xml:space="preserve">Spécificité : Maladies </w:t>
      </w:r>
      <w:proofErr w:type="spellStart"/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Neurogénétiques</w:t>
      </w:r>
      <w:proofErr w:type="spellEnd"/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 </w:t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br/>
        <w:t>Durée : CDD de 8 mois au sein de l’Assistance Publique des Hôpitaux de Paris (APHP) à pourvoir à partir de octobre 2017</w:t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br/>
        <w:t>Salaire : fonction de l’expérience</w:t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br/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br/>
        <w:t>Adresse: </w:t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br/>
        <w:t>Bâtiment ICM (Institut du Cerveau et de la Moelle Epinière)</w:t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br/>
        <w:t>Groupe Hospitalier Pitié Salpêtrière</w:t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br/>
        <w:t>47 Boulevard de l’Hôpital _ CS21414</w:t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br/>
        <w:t xml:space="preserve">75646 </w:t>
      </w:r>
      <w:bookmarkStart w:id="0" w:name="_GoBack"/>
      <w:bookmarkEnd w:id="0"/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Paris Cedex 13</w:t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br/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br/>
        <w:t>Personne à contacter : Tiffany MONNIER  </w:t>
      </w:r>
      <w:hyperlink r:id="rId4" w:history="1">
        <w:r w:rsidRPr="00EB701F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  <w:lang w:eastAsia="fr-FR"/>
          </w:rPr>
          <w:t>tiffany.monnier@icm-institute.org</w:t>
        </w:r>
      </w:hyperlink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br/>
        <w:t>Rattachement hiérarchique : Pr Alexandra DURR Département de Génétique &amp; INSERM UMR 1127, Groupe Hospitalier Pitié-Salpêtrière</w:t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br/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br/>
        <w:t>Missions permanentes :</w:t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br/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sym w:font="Symbol" w:char="F0A7"/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Rédaction et soumission de documents réglementaires (réponse aux appels d’offres, soumission de projet,)</w:t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br/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sym w:font="Symbol" w:char="F0A7"/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Rédaction d’articles scientifiques</w:t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br/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sym w:font="Symbol" w:char="F0A7"/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 xml:space="preserve">Mise en place et suivi d’études cliniques sur les maladies </w:t>
      </w:r>
      <w:proofErr w:type="spellStart"/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neurogénétiques</w:t>
      </w:r>
      <w:proofErr w:type="spellEnd"/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 xml:space="preserve"> rares (Ataxie de </w:t>
      </w:r>
      <w:proofErr w:type="spellStart"/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Friedreich</w:t>
      </w:r>
      <w:proofErr w:type="spellEnd"/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, Maladie de Huntington, Ataxies Spinocérébelleuses,) pour leur bon déroulement sur site</w:t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br/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sym w:font="Symbol" w:char="F0A7"/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Participation aux réunions et conférences téléphoniques relatives à ces études, en français et en anglais</w:t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br/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sym w:font="Symbol" w:char="F0A7"/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Participer au processus d’inclusion des patients (recrutement, screening)</w:t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br/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sym w:font="Symbol" w:char="F0A7"/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Organiser les visites de suivi, contacts par téléphone et par mail avec les différents intervenants de l’étude</w:t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br/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sym w:font="Symbol" w:char="F0A7"/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Organiser le circuit complet du patient</w:t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br/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sym w:font="Symbol" w:char="F0A7"/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Encadrer la logistique de l’essai (biologie, cardiologie, IRM,)</w:t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br/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sym w:font="Symbol" w:char="F0A7"/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Recueillir les données cliniques sur différents supports (</w:t>
      </w:r>
      <w:proofErr w:type="spellStart"/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eCRF</w:t>
      </w:r>
      <w:proofErr w:type="spellEnd"/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, CRF papier, fichier Excel,)</w:t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br/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sym w:font="Symbol" w:char="F0A7"/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Répondre aux requêtes (</w:t>
      </w:r>
      <w:proofErr w:type="spellStart"/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queries</w:t>
      </w:r>
      <w:proofErr w:type="spellEnd"/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) et assister aux visites de monitoring</w:t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br/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br/>
        <w:t>Principaux interlocuteurs :</w:t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br/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sym w:font="Symbol" w:char="F0A7"/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Les médecins et le personnel médical et non médical des différents services médicaux (ICM, département de génétiques, service de cardiologie,)</w:t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br/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sym w:font="Symbol" w:char="F0A7"/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Les secrétariats et archives hospitaliers ou tout autre intervenant hospitalier pour accéder aux dossiers</w:t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br/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sym w:font="Symbol" w:char="F0A7"/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Le promoteur de l’étude (chef de projet, ARC moniteur,)</w:t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br/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sym w:font="Symbol" w:char="F0A7"/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Les patients et leur famille, ainsi que les associations de patients</w:t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br/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br/>
        <w:t>Formation :</w:t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br/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sym w:font="Symbol" w:char="F0A7"/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Bac +5 minimum</w:t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br/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sym w:font="Symbol" w:char="F0A7"/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 xml:space="preserve">Formation à la recherche clinique (DIU FARC, DIU Epidémiologie, </w:t>
      </w:r>
      <w:proofErr w:type="spellStart"/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Clinact</w:t>
      </w:r>
      <w:proofErr w:type="spellEnd"/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, Sup Santé,)</w:t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br/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sym w:font="Symbol" w:char="F0A7"/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Expérience de 1 an dans la recherche clinique souhaitée</w:t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br/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sym w:font="Symbol" w:char="F0A7"/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Maîtrise de l’anglais indispensable (lu, écrit, parlé)</w:t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br/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sym w:font="Symbol" w:char="F0A7"/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Maîtrise des outils informatiques (Word, Excel, Powerpoint)</w:t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br/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sym w:font="Symbol" w:char="F0A7"/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Un certificat de prélèvement et une expérience dans ce domaine serait un plus</w:t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br/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br/>
        <w:t>Compétences requises :</w:t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br/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sym w:font="Symbol" w:char="F0A7"/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Connaissance et maîtrise des BPC et POS</w:t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br/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sym w:font="Symbol" w:char="F0A7"/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Bonnes aptitudes à la communication orale et écrite français/anglais</w:t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br/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sym w:font="Symbol" w:char="F0A7"/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Capacité à travailler en équipe multidisciplinaire, bonne capacité d’adaptation</w:t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br/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sym w:font="Symbol" w:char="F0A7"/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Rigoureux et soucieux de la qualité, vous savez gérer efficacement votre temps et vos priorités</w:t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br/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sym w:font="Symbol" w:char="F0A7"/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Sens de l’organisation et du contact</w:t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br/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sym w:font="Symbol" w:char="F0A7"/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Dynamisme, esprit d’initiative et autonomie tout en sachant travailler en équipe</w:t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br/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sym w:font="Symbol" w:char="F0A7"/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Respect de la confidentialité</w:t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br/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br/>
      </w:r>
      <w:r w:rsidRPr="00EB701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br/>
        <w:t>Merci d’envoyer vos CV et lettre de motivation à Tiffany MONNIER : </w:t>
      </w:r>
      <w:hyperlink r:id="rId5" w:history="1">
        <w:r w:rsidRPr="00EB701F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  <w:lang w:eastAsia="fr-FR"/>
          </w:rPr>
          <w:t>tiffany.monnier@icm-institute.org</w:t>
        </w:r>
      </w:hyperlink>
    </w:p>
    <w:p w14:paraId="144403ED" w14:textId="77777777" w:rsidR="00241B5F" w:rsidRDefault="00EB701F"/>
    <w:sectPr w:rsidR="00241B5F" w:rsidSect="00E2062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01F"/>
    <w:rsid w:val="00BD4A6B"/>
    <w:rsid w:val="00E2062E"/>
    <w:rsid w:val="00EB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098B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EB701F"/>
  </w:style>
  <w:style w:type="character" w:styleId="Lienhypertexte">
    <w:name w:val="Hyperlink"/>
    <w:basedOn w:val="Policepardfaut"/>
    <w:uiPriority w:val="99"/>
    <w:semiHidden/>
    <w:unhideWhenUsed/>
    <w:rsid w:val="00EB70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tiffany.monnier@icm-institute.org" TargetMode="External"/><Relationship Id="rId5" Type="http://schemas.openxmlformats.org/officeDocument/2006/relationships/hyperlink" Target="mailto:tiffany.monnier@icm-institute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2613</Characters>
  <Application>Microsoft Macintosh Word</Application>
  <DocSecurity>0</DocSecurity>
  <Lines>21</Lines>
  <Paragraphs>6</Paragraphs>
  <ScaleCrop>false</ScaleCrop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Yves-Marie PERS</dc:creator>
  <cp:keywords/>
  <dc:description/>
  <cp:lastModifiedBy>Yves-Marie PERS</cp:lastModifiedBy>
  <cp:revision>1</cp:revision>
  <dcterms:created xsi:type="dcterms:W3CDTF">2017-09-14T14:24:00Z</dcterms:created>
  <dcterms:modified xsi:type="dcterms:W3CDTF">2017-09-14T14:24:00Z</dcterms:modified>
</cp:coreProperties>
</file>